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78A6E" w14:textId="2FC3CD55" w:rsidR="0067197F" w:rsidRPr="00F21598" w:rsidRDefault="00F21598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F21598">
        <w:rPr>
          <w:noProof/>
        </w:rPr>
        <w:drawing>
          <wp:anchor distT="0" distB="0" distL="114300" distR="114300" simplePos="0" relativeHeight="251659264" behindDoc="0" locked="0" layoutInCell="0" allowOverlap="1" wp14:anchorId="33478AC3" wp14:editId="64916157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33478A6F" w14:textId="77777777" w:rsidR="006F7E85" w:rsidRPr="00F21598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Określenie przedmiotu zamówienia:</w:t>
      </w:r>
    </w:p>
    <w:p w14:paraId="33478A70" w14:textId="77777777" w:rsidR="006F7E85" w:rsidRPr="00F21598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F21598">
        <w:rPr>
          <w:rFonts w:cs="Arial"/>
          <w:szCs w:val="22"/>
        </w:rPr>
        <w:t>Przedmiotem zamówienia jest wykonanie robót budowlanych zgodnie z umową, dla części  wyszczególnionych przez Zamawiającego poniżej.</w:t>
      </w:r>
    </w:p>
    <w:p w14:paraId="33478A71" w14:textId="39DF445E" w:rsidR="00C86FCD" w:rsidRPr="00FE67BC" w:rsidRDefault="005B1B0B" w:rsidP="00FE67BC">
      <w:pPr>
        <w:pStyle w:val="Tytu"/>
        <w:pBdr>
          <w:bottom w:val="dashSmallGap" w:sz="4" w:space="1" w:color="auto"/>
        </w:pBdr>
        <w:tabs>
          <w:tab w:val="left" w:pos="1276"/>
        </w:tabs>
        <w:spacing w:before="240"/>
        <w:ind w:left="1276" w:right="-2" w:hanging="850"/>
        <w:jc w:val="both"/>
        <w:rPr>
          <w:rFonts w:cs="Arial"/>
          <w:bCs w:val="0"/>
          <w:i/>
          <w:spacing w:val="-2"/>
          <w:sz w:val="22"/>
          <w:szCs w:val="22"/>
        </w:rPr>
      </w:pPr>
      <w:r w:rsidRPr="00F21598">
        <w:rPr>
          <w:rFonts w:cs="Arial"/>
          <w:b w:val="0"/>
          <w:spacing w:val="-2"/>
          <w:sz w:val="22"/>
          <w:szCs w:val="22"/>
        </w:rPr>
        <w:t xml:space="preserve">Część </w:t>
      </w:r>
      <w:r w:rsidR="00B60511">
        <w:rPr>
          <w:rFonts w:cs="Arial"/>
          <w:b w:val="0"/>
          <w:spacing w:val="-2"/>
          <w:sz w:val="22"/>
          <w:szCs w:val="22"/>
        </w:rPr>
        <w:t>4</w:t>
      </w:r>
      <w:r w:rsidR="00D50830" w:rsidRPr="00F21598">
        <w:rPr>
          <w:rFonts w:cs="Arial"/>
          <w:b w:val="0"/>
          <w:spacing w:val="-2"/>
          <w:sz w:val="22"/>
          <w:szCs w:val="22"/>
        </w:rPr>
        <w:t>:</w:t>
      </w:r>
      <w:r w:rsidR="002B6C8A" w:rsidRPr="00F21598">
        <w:rPr>
          <w:rFonts w:cs="Arial"/>
          <w:b w:val="0"/>
          <w:spacing w:val="-2"/>
          <w:sz w:val="22"/>
          <w:szCs w:val="22"/>
        </w:rPr>
        <w:tab/>
      </w:r>
      <w:r w:rsidR="00B60511" w:rsidRPr="00B60511">
        <w:rPr>
          <w:rFonts w:cs="Arial"/>
          <w:bCs w:val="0"/>
          <w:i/>
          <w:spacing w:val="-2"/>
          <w:sz w:val="22"/>
          <w:szCs w:val="22"/>
        </w:rPr>
        <w:t xml:space="preserve">Budowa przyłącza kablowego </w:t>
      </w:r>
      <w:proofErr w:type="spellStart"/>
      <w:r w:rsidR="00B60511" w:rsidRPr="00B60511">
        <w:rPr>
          <w:rFonts w:cs="Arial"/>
          <w:bCs w:val="0"/>
          <w:i/>
          <w:spacing w:val="-2"/>
          <w:sz w:val="22"/>
          <w:szCs w:val="22"/>
        </w:rPr>
        <w:t>nN</w:t>
      </w:r>
      <w:proofErr w:type="spellEnd"/>
      <w:r w:rsidR="00B60511" w:rsidRPr="00B60511">
        <w:rPr>
          <w:rFonts w:cs="Arial"/>
          <w:bCs w:val="0"/>
          <w:i/>
          <w:spacing w:val="-2"/>
          <w:sz w:val="22"/>
          <w:szCs w:val="22"/>
        </w:rPr>
        <w:t xml:space="preserve"> w miejscowości Rzeszów, ul. Senatorska (26-F1/S/00120</w:t>
      </w:r>
      <w:r w:rsidR="008C1835" w:rsidRPr="008C1835">
        <w:rPr>
          <w:rFonts w:cs="Arial"/>
          <w:bCs w:val="0"/>
          <w:i/>
          <w:spacing w:val="-2"/>
          <w:sz w:val="22"/>
          <w:szCs w:val="22"/>
        </w:rPr>
        <w:t>)</w:t>
      </w:r>
    </w:p>
    <w:p w14:paraId="33478A72" w14:textId="77777777" w:rsidR="00C86FCD" w:rsidRPr="00F21598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F21598">
        <w:rPr>
          <w:rFonts w:cs="Arial"/>
          <w:b w:val="0"/>
          <w:sz w:val="16"/>
          <w:szCs w:val="22"/>
        </w:rPr>
        <w:t xml:space="preserve">Nazwa </w:t>
      </w:r>
      <w:r w:rsidR="00CB3F8F" w:rsidRPr="00F21598">
        <w:rPr>
          <w:rFonts w:cs="Arial"/>
          <w:b w:val="0"/>
          <w:sz w:val="16"/>
          <w:szCs w:val="22"/>
        </w:rPr>
        <w:t>części</w:t>
      </w:r>
    </w:p>
    <w:p w14:paraId="33478A73" w14:textId="77777777" w:rsidR="006F7E85" w:rsidRPr="00F21598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Zasady realizacji robót budowlanych.</w:t>
      </w:r>
    </w:p>
    <w:p w14:paraId="33478A74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Na realizację robót budowlanych zawarta zostanie umowa pisemna, której wzór jest załącznikiem do SWZ.</w:t>
      </w:r>
    </w:p>
    <w:p w14:paraId="33478A75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Załącznikiem do ww. umowy będzie przyjęta oferta Wykonawcy.</w:t>
      </w:r>
    </w:p>
    <w:p w14:paraId="33478A76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33478A77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Roboty budowlane będą prowadzone na podstawie dokumentacji opracowanej przez Wykonawcę.</w:t>
      </w:r>
    </w:p>
    <w:p w14:paraId="33478A78" w14:textId="77777777" w:rsidR="006F7E85" w:rsidRPr="00F21598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Obowiązki Wykonawcy przed złożeniem oferty:</w:t>
      </w:r>
    </w:p>
    <w:p w14:paraId="33478A79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="00D50830" w:rsidRPr="00F21598">
        <w:rPr>
          <w:rFonts w:cs="Arial"/>
          <w:szCs w:val="22"/>
        </w:rPr>
        <w:t>dokumentacją projektową</w:t>
      </w:r>
      <w:r w:rsidRPr="00F21598">
        <w:rPr>
          <w:rFonts w:cs="Arial"/>
          <w:szCs w:val="22"/>
        </w:rPr>
        <w:t>,</w:t>
      </w:r>
    </w:p>
    <w:p w14:paraId="33478A7A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3478A7B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warunkami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wymaganiami ofertowymi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treścią projektu umowy</w:t>
      </w:r>
      <w:r w:rsidR="00F265AE" w:rsidRPr="00F21598">
        <w:rPr>
          <w:rFonts w:cs="Arial"/>
          <w:szCs w:val="22"/>
        </w:rPr>
        <w:t xml:space="preserve"> o </w:t>
      </w:r>
      <w:r w:rsidRPr="00F21598">
        <w:rPr>
          <w:rFonts w:cs="Arial"/>
          <w:szCs w:val="22"/>
        </w:rPr>
        <w:t>roboty budowlane,</w:t>
      </w:r>
    </w:p>
    <w:p w14:paraId="33478A7C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Uwzględnienie ww. warunków</w:t>
      </w:r>
      <w:r w:rsidR="00F265AE" w:rsidRPr="00F21598">
        <w:rPr>
          <w:rFonts w:cs="Arial"/>
          <w:szCs w:val="22"/>
        </w:rPr>
        <w:t xml:space="preserve"> w </w:t>
      </w:r>
      <w:r w:rsidRPr="00F21598">
        <w:rPr>
          <w:rFonts w:cs="Arial"/>
          <w:szCs w:val="22"/>
        </w:rPr>
        <w:t>ofercie.</w:t>
      </w:r>
    </w:p>
    <w:p w14:paraId="33478A7D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Szczegółowy opis części:</w:t>
      </w:r>
    </w:p>
    <w:p w14:paraId="33478A7E" w14:textId="704C9C6F" w:rsidR="00ED0022" w:rsidRPr="00F21598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Część </w:t>
      </w:r>
      <w:r w:rsidR="00B60511">
        <w:rPr>
          <w:rFonts w:cs="Arial"/>
          <w:szCs w:val="22"/>
        </w:rPr>
        <w:t>4</w:t>
      </w:r>
      <w:r w:rsidRPr="00F21598">
        <w:rPr>
          <w:rFonts w:cs="Arial"/>
          <w:szCs w:val="22"/>
        </w:rPr>
        <w:t>:</w:t>
      </w:r>
      <w:r w:rsidRPr="00F21598">
        <w:rPr>
          <w:rFonts w:cs="Arial"/>
          <w:b/>
          <w:szCs w:val="22"/>
        </w:rPr>
        <w:tab/>
      </w:r>
      <w:r w:rsidR="00B60511" w:rsidRPr="00B60511">
        <w:rPr>
          <w:rFonts w:cs="Arial"/>
          <w:b/>
          <w:i/>
          <w:szCs w:val="22"/>
        </w:rPr>
        <w:t xml:space="preserve">Budowa przyłącza kablowego </w:t>
      </w:r>
      <w:proofErr w:type="spellStart"/>
      <w:r w:rsidR="00B60511" w:rsidRPr="00B60511">
        <w:rPr>
          <w:rFonts w:cs="Arial"/>
          <w:b/>
          <w:i/>
          <w:szCs w:val="22"/>
        </w:rPr>
        <w:t>nN</w:t>
      </w:r>
      <w:proofErr w:type="spellEnd"/>
      <w:r w:rsidR="00B60511" w:rsidRPr="00B60511">
        <w:rPr>
          <w:rFonts w:cs="Arial"/>
          <w:b/>
          <w:i/>
          <w:szCs w:val="22"/>
        </w:rPr>
        <w:t xml:space="preserve"> w miejscowości Rzeszów, ul. Senatorska (26-F1/S/00120</w:t>
      </w:r>
      <w:r w:rsidR="00FE67BC" w:rsidRPr="00FE67BC">
        <w:rPr>
          <w:rFonts w:cs="Arial"/>
          <w:b/>
          <w:i/>
          <w:szCs w:val="22"/>
        </w:rPr>
        <w:t>)</w:t>
      </w:r>
    </w:p>
    <w:p w14:paraId="33478A7F" w14:textId="77777777" w:rsidR="00D84DBF" w:rsidRPr="00F21598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F21598">
        <w:rPr>
          <w:rFonts w:cs="Arial"/>
          <w:szCs w:val="22"/>
        </w:rPr>
        <w:t>STAN WYMAGANY</w:t>
      </w:r>
    </w:p>
    <w:p w14:paraId="1889F11C" w14:textId="77777777" w:rsidR="00F21598" w:rsidRPr="00F21598" w:rsidRDefault="00F21598" w:rsidP="00C158BA">
      <w:pPr>
        <w:pStyle w:val="Akapitzlist"/>
        <w:tabs>
          <w:tab w:val="left" w:pos="0"/>
        </w:tabs>
        <w:spacing w:line="276" w:lineRule="auto"/>
        <w:ind w:left="1112"/>
        <w:rPr>
          <w:rFonts w:eastAsia="Calibri" w:cstheme="minorHAnsi"/>
          <w:b/>
          <w:noProof/>
          <w:u w:val="single"/>
        </w:rPr>
      </w:pPr>
      <w:r w:rsidRPr="00F21598">
        <w:rPr>
          <w:rFonts w:eastAsia="Calibri" w:cstheme="minorHAnsi"/>
          <w:b/>
          <w:noProof/>
          <w:u w:val="single"/>
        </w:rPr>
        <w:t xml:space="preserve">zasilanie podstawowe </w:t>
      </w:r>
    </w:p>
    <w:p w14:paraId="0528ED96" w14:textId="2305073B" w:rsidR="00F175E6" w:rsidRPr="00F175E6" w:rsidRDefault="00B60511" w:rsidP="00F175E6">
      <w:pPr>
        <w:pStyle w:val="Akapitzlist"/>
        <w:ind w:left="1112"/>
        <w:jc w:val="both"/>
        <w:rPr>
          <w:rFonts w:eastAsia="Calibri" w:cstheme="minorHAnsi"/>
          <w:i/>
          <w:iCs/>
          <w:noProof/>
        </w:rPr>
      </w:pPr>
      <w:r w:rsidRPr="00B60511">
        <w:rPr>
          <w:rFonts w:eastAsia="Calibri" w:cstheme="minorHAnsi"/>
          <w:i/>
          <w:iCs/>
          <w:noProof/>
        </w:rPr>
        <w:t>wybudować w pętli linię kablową nN YAKXS 4x o przekroju wg obliczeń min. 120mm2 od miejsca przyłączenia: rozdzielnia  nN stacji transformatorowej Budziwój 45 poprzez złącza kablowo-licznikowe: 3x (ZK-4 RBL+4P, ZK-3 RBL+1P) (Układy pomiarowe lokalizować obok siebie, w granicy działki od strony południowej</w:t>
      </w:r>
    </w:p>
    <w:p w14:paraId="0D26895F" w14:textId="77777777" w:rsidR="00FE67BC" w:rsidRPr="00F21598" w:rsidRDefault="00FE67BC" w:rsidP="00FE67BC">
      <w:pPr>
        <w:pStyle w:val="Akapitzlist"/>
        <w:tabs>
          <w:tab w:val="left" w:pos="22"/>
        </w:tabs>
        <w:spacing w:line="276" w:lineRule="auto"/>
        <w:ind w:left="1112"/>
        <w:jc w:val="both"/>
        <w:rPr>
          <w:rFonts w:eastAsia="Calibri" w:cstheme="minorHAnsi"/>
          <w:i/>
          <w:iCs/>
          <w:noProof/>
        </w:rPr>
      </w:pPr>
    </w:p>
    <w:p w14:paraId="51F5A024" w14:textId="748C489D" w:rsidR="00F21598" w:rsidRPr="00F21598" w:rsidRDefault="00F21598" w:rsidP="00C158BA">
      <w:pPr>
        <w:pStyle w:val="KZnum2"/>
        <w:spacing w:before="0" w:line="276" w:lineRule="auto"/>
        <w:ind w:left="1112"/>
        <w:rPr>
          <w:rFonts w:asciiTheme="minorHAnsi" w:hAnsiTheme="minorHAnsi" w:cstheme="minorHAnsi"/>
          <w:u w:val="single"/>
        </w:rPr>
      </w:pPr>
      <w:r w:rsidRPr="00F21598">
        <w:rPr>
          <w:rFonts w:asciiTheme="minorHAnsi" w:hAnsiTheme="minorHAnsi" w:cstheme="minorHAnsi"/>
          <w:b/>
          <w:u w:val="single"/>
        </w:rPr>
        <w:t>Przewidywany efekt rzeczowy (km, MVA, kubatura, szt.):</w:t>
      </w:r>
    </w:p>
    <w:p w14:paraId="45655634" w14:textId="77777777" w:rsidR="00FE67BC" w:rsidRPr="00FE67BC" w:rsidRDefault="00FE67BC" w:rsidP="00FE67BC">
      <w:pPr>
        <w:pStyle w:val="KZnum2"/>
        <w:spacing w:line="276" w:lineRule="auto"/>
        <w:ind w:left="1112"/>
        <w:rPr>
          <w:rFonts w:asciiTheme="minorHAnsi" w:hAnsiTheme="minorHAnsi" w:cstheme="minorHAnsi"/>
          <w:b/>
          <w:bCs/>
          <w:i/>
          <w:iCs/>
          <w:u w:val="single"/>
        </w:rPr>
      </w:pPr>
      <w:r w:rsidRPr="00FE67BC">
        <w:rPr>
          <w:rFonts w:asciiTheme="minorHAnsi" w:hAnsiTheme="minorHAnsi" w:cstheme="minorHAnsi"/>
          <w:b/>
          <w:bCs/>
          <w:i/>
          <w:iCs/>
          <w:u w:val="single"/>
        </w:rPr>
        <w:t>zasilanie podstawowe</w:t>
      </w:r>
    </w:p>
    <w:p w14:paraId="3F4E613B" w14:textId="6547DB76" w:rsidR="00B60511" w:rsidRPr="00B60511" w:rsidRDefault="008C1835" w:rsidP="00B60511">
      <w:pPr>
        <w:pStyle w:val="KZnum2"/>
        <w:ind w:left="111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B60511" w:rsidRPr="00B60511">
        <w:rPr>
          <w:rFonts w:asciiTheme="minorHAnsi" w:hAnsiTheme="minorHAnsi" w:cstheme="minorHAnsi"/>
        </w:rPr>
        <w:t>linia kablowa YAKXS o długości łącznej ok. 500 m,</w:t>
      </w:r>
    </w:p>
    <w:p w14:paraId="3CF4F145" w14:textId="77777777" w:rsidR="00B60511" w:rsidRPr="00B60511" w:rsidRDefault="00B60511" w:rsidP="00B60511">
      <w:pPr>
        <w:pStyle w:val="KZnum2"/>
        <w:ind w:left="1112"/>
        <w:rPr>
          <w:rFonts w:asciiTheme="minorHAnsi" w:hAnsiTheme="minorHAnsi" w:cstheme="minorHAnsi"/>
        </w:rPr>
      </w:pPr>
      <w:r w:rsidRPr="00B60511">
        <w:rPr>
          <w:rFonts w:asciiTheme="minorHAnsi" w:hAnsiTheme="minorHAnsi" w:cstheme="minorHAnsi"/>
        </w:rPr>
        <w:t>- 3x złącze kablowe ZK-4 z czteroma układami pomiarowymi bezpośrednimi</w:t>
      </w:r>
    </w:p>
    <w:p w14:paraId="43F0F556" w14:textId="1BD8BFEE" w:rsidR="00F175E6" w:rsidRPr="00F175E6" w:rsidRDefault="00B60511" w:rsidP="00B60511">
      <w:pPr>
        <w:pStyle w:val="KZnum2"/>
        <w:ind w:left="1112"/>
        <w:rPr>
          <w:rFonts w:asciiTheme="minorHAnsi" w:hAnsiTheme="minorHAnsi" w:cstheme="minorHAnsi"/>
        </w:rPr>
      </w:pPr>
      <w:r w:rsidRPr="00B60511">
        <w:rPr>
          <w:rFonts w:asciiTheme="minorHAnsi" w:hAnsiTheme="minorHAnsi" w:cstheme="minorHAnsi"/>
        </w:rPr>
        <w:t>- 1x złącze kablowe ZK-3 z jednym układem pomiarowym bezpośrednim</w:t>
      </w:r>
    </w:p>
    <w:p w14:paraId="33478A82" w14:textId="1FE7AA96" w:rsidR="00D84DBF" w:rsidRPr="00FE67BC" w:rsidRDefault="00D84DBF" w:rsidP="00F175E6">
      <w:pPr>
        <w:pStyle w:val="KZnum2"/>
        <w:ind w:left="1112"/>
        <w:jc w:val="both"/>
        <w:rPr>
          <w:rFonts w:asciiTheme="minorHAnsi" w:hAnsiTheme="minorHAnsi" w:cstheme="minorHAnsi"/>
          <w:i/>
        </w:rPr>
      </w:pPr>
    </w:p>
    <w:p w14:paraId="33478A83" w14:textId="3BF63AE6" w:rsidR="00D84DBF" w:rsidRPr="00F21598" w:rsidRDefault="00D84DBF" w:rsidP="00F175E6">
      <w:pPr>
        <w:spacing w:before="120" w:after="120" w:line="240" w:lineRule="auto"/>
        <w:ind w:left="851"/>
        <w:rPr>
          <w:rFonts w:cs="Arial"/>
          <w:szCs w:val="22"/>
        </w:rPr>
      </w:pPr>
      <w:r w:rsidRPr="00F21598">
        <w:rPr>
          <w:rFonts w:cs="Arial"/>
          <w:b/>
          <w:i/>
          <w:szCs w:val="22"/>
        </w:rPr>
        <w:t>Roboty budowlane Wykonawca realizuje kompleksowo w oparciu o art. 29a Prawa Budowlanego lub</w:t>
      </w:r>
      <w:r w:rsidR="00FE67BC">
        <w:rPr>
          <w:rFonts w:cs="Arial"/>
          <w:b/>
          <w:i/>
          <w:szCs w:val="22"/>
        </w:rPr>
        <w:t> </w:t>
      </w:r>
      <w:r w:rsidRPr="00F21598">
        <w:rPr>
          <w:rFonts w:cs="Arial"/>
          <w:b/>
          <w:i/>
          <w:szCs w:val="22"/>
        </w:rPr>
        <w:t xml:space="preserve">na podstawie skutecznego </w:t>
      </w:r>
      <w:r w:rsidRPr="00435218">
        <w:rPr>
          <w:rFonts w:cs="Arial"/>
          <w:b/>
          <w:i/>
          <w:szCs w:val="24"/>
        </w:rPr>
        <w:t>zgłoszenia</w:t>
      </w:r>
      <w:r w:rsidRPr="00F21598">
        <w:rPr>
          <w:rFonts w:cs="Arial"/>
          <w:szCs w:val="22"/>
        </w:rPr>
        <w:t>.</w:t>
      </w:r>
    </w:p>
    <w:p w14:paraId="33478A84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F21598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F21598">
        <w:rPr>
          <w:rFonts w:cs="Arial"/>
          <w:szCs w:val="22"/>
        </w:rPr>
        <w:t xml:space="preserve">. </w:t>
      </w:r>
    </w:p>
    <w:p w14:paraId="33478A85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33478A86" w14:textId="12F04DC9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F21598" w:rsidRPr="00F21598">
        <w:rPr>
          <w:rFonts w:cs="Arial"/>
          <w:szCs w:val="22"/>
        </w:rPr>
        <w:t>8</w:t>
      </w:r>
      <w:r w:rsidRPr="00F21598">
        <w:rPr>
          <w:rFonts w:cs="Arial"/>
          <w:szCs w:val="22"/>
        </w:rPr>
        <w:t xml:space="preserve"> godzin. Czas trwania jednorazowej przerwy nie może być dłuższy niż </w:t>
      </w:r>
      <w:r w:rsidR="00F21598" w:rsidRPr="00F21598">
        <w:rPr>
          <w:rFonts w:cs="Arial"/>
          <w:szCs w:val="22"/>
        </w:rPr>
        <w:t>4</w:t>
      </w:r>
      <w:r w:rsidRPr="00F21598">
        <w:rPr>
          <w:rFonts w:cs="Arial"/>
          <w:szCs w:val="22"/>
        </w:rPr>
        <w:t xml:space="preserve"> godzin.</w:t>
      </w:r>
    </w:p>
    <w:p w14:paraId="1122E482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101A9CEB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64937B37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33478A87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Wymagania dodatkowe</w:t>
      </w:r>
    </w:p>
    <w:p w14:paraId="33478A88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F21598">
        <w:rPr>
          <w:rFonts w:cs="Arial"/>
          <w:szCs w:val="22"/>
        </w:rPr>
        <w:t>dopuszczeń</w:t>
      </w:r>
      <w:proofErr w:type="spellEnd"/>
      <w:r w:rsidRPr="00F21598">
        <w:rPr>
          <w:rFonts w:cs="Arial"/>
          <w:szCs w:val="22"/>
        </w:rPr>
        <w:t xml:space="preserve"> do pracy. Kwota pozostanie niezmienna do końca realizacji części. Zakres kosztów obejmuje m.in.:</w:t>
      </w:r>
    </w:p>
    <w:p w14:paraId="33478A8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uzyskanie prawa do terenu dla inwestycji,</w:t>
      </w:r>
    </w:p>
    <w:p w14:paraId="33478A8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razie potrzeby dokonanie skutecznego zgłoszenia wykonania robót,</w:t>
      </w:r>
    </w:p>
    <w:p w14:paraId="33478A8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wszystkich uzgodnień, niezbędnych do realizacji przedmiotu zamówienia,</w:t>
      </w:r>
    </w:p>
    <w:p w14:paraId="33478A8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zaplecza budowy dla potrzeb Wykonawcy robót oraz ewentualnych przerw w wykonawstwie,</w:t>
      </w:r>
    </w:p>
    <w:p w14:paraId="33478A8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i bezpiecznego prowadzenia prac przy urządzeniach energetycznych zgodnie z przepisami i instrukcjami obowiązującymi w PGE Dystrybucja S.A. Oddział Rzeszów, a mianowicie przygotowania miejsca pracy, dopuszczenie do robót, wymaganych nadzorów nad robotami,</w:t>
      </w:r>
    </w:p>
    <w:p w14:paraId="33478A8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wymaganych w kraju podatków, cła, licencji, zezwoleń oraz innych nie wyszczególnionych opłat (wg stanu prawnego w dacie składania oferty),</w:t>
      </w:r>
    </w:p>
    <w:p w14:paraId="33478A8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nadzorów specjalistycznych (m.in. drogowy, archeologiczny, kolejowy, dendrologiczny) z ewentualnymi opracowaniami powykonawczymi, sprawozdaniami, zgłoszeniami (w przypadku konieczności wynikającej z uzgodnień lub przepisów odrębnych),</w:t>
      </w:r>
    </w:p>
    <w:p w14:paraId="33478A9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33478A9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uzyskania wymaganych na etapie realizacji decyzji administracyjnych i zgód na zajęcie nieruchomości oraz wynikających z nich:</w:t>
      </w:r>
    </w:p>
    <w:p w14:paraId="33478A92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kosztów zajęcia nieruchomości – w tym pasa drogowego, zabezpieczeń wykopów i stref roboczych, ewentualnego wyznaczenia i oznakowania objazdów,</w:t>
      </w:r>
    </w:p>
    <w:p w14:paraId="33478A93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pozostałych kosztów wynikających z prowadzonych robót – m. in. zagęszczeń i pomiarów, ewentualnej wymiany gruntu, odtworzenia terenów zielonych, wskazanych </w:t>
      </w:r>
      <w:proofErr w:type="spellStart"/>
      <w:r w:rsidRPr="00F21598">
        <w:rPr>
          <w:rFonts w:cs="Arial"/>
          <w:spacing w:val="-3"/>
          <w:szCs w:val="22"/>
        </w:rPr>
        <w:t>nasadzeń</w:t>
      </w:r>
      <w:proofErr w:type="spellEnd"/>
      <w:r w:rsidRPr="00F21598">
        <w:rPr>
          <w:rFonts w:cs="Arial"/>
          <w:spacing w:val="-3"/>
          <w:szCs w:val="22"/>
        </w:rPr>
        <w:t xml:space="preserve"> i ich pielęgnacji,</w:t>
      </w:r>
    </w:p>
    <w:p w14:paraId="33478A94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ewentualnych kar za przekroczenia lub wady odtworzenia,</w:t>
      </w:r>
    </w:p>
    <w:p w14:paraId="33478A95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zobowiązania powyższe nie obciążają Wykonawcy w przypadku wcześniejszego ustanowienia przez Zamawiającego służebności </w:t>
      </w:r>
      <w:proofErr w:type="spellStart"/>
      <w:r w:rsidRPr="00F21598">
        <w:rPr>
          <w:rFonts w:cs="Arial"/>
          <w:spacing w:val="-3"/>
          <w:szCs w:val="22"/>
        </w:rPr>
        <w:t>przesyłu</w:t>
      </w:r>
      <w:proofErr w:type="spellEnd"/>
      <w:r w:rsidRPr="00F21598">
        <w:rPr>
          <w:rFonts w:cs="Arial"/>
          <w:spacing w:val="-3"/>
          <w:szCs w:val="22"/>
        </w:rPr>
        <w:t xml:space="preserve"> lub jednoznacznych dyspozycji w zakresie konieczności ustanowienia służebności wymienionych szczegółowo nieruchomości - zawartych w treści uzgodnień załączonych do dokumentacji oraz opłat za umieszczenie urządzeń w terenie kolejowym i Lasów Państwowych,</w:t>
      </w:r>
    </w:p>
    <w:p w14:paraId="33478A9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czynności prawnych poczynionych w imieniu i na rzecz Zamawiającego, a wynikających z ustanowionego pełnomocnictwa szczegółowego, dotyczącego przedmiotu umowy oraz skuteczne przekazanie w najkrótszym możliwym czasie kopii dokumentów własnych wystąpień, wniosków i czynności oraz pozyskanych oryginałów dokumentów będących odpowiedzią lub stanowiskiem adresatów i stron, </w:t>
      </w:r>
    </w:p>
    <w:p w14:paraId="33478A9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F21598">
        <w:rPr>
          <w:rFonts w:cs="Arial"/>
          <w:szCs w:val="22"/>
        </w:rPr>
        <w:t>kpl</w:t>
      </w:r>
      <w:proofErr w:type="spellEnd"/>
      <w:r w:rsidRPr="00F21598">
        <w:rPr>
          <w:rFonts w:cs="Arial"/>
          <w:szCs w:val="22"/>
        </w:rPr>
        <w:t>.) odpowiednio do ilości decyzji pozwoleń na budowę lub zgłoszeń oraz dodatkowych egzemplarzy w przypadku robót na terenie właścicieli lub administratorów, którzy taki obowiązek zastrzegli w decyzjach lub zgodach na udostępnienie nieruchomości,</w:t>
      </w:r>
    </w:p>
    <w:p w14:paraId="33478A9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wykonania prób ciśnieniowych i kalibracji kanalizacji światłowodowej potwierdzone stosownymi protokołami,</w:t>
      </w:r>
    </w:p>
    <w:p w14:paraId="33478A9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wynikające z konieczności budowy układów przejściowych i zasilania tymczasowego z zastosowaniem agregatów prądotwórczych,</w:t>
      </w:r>
    </w:p>
    <w:p w14:paraId="33478A9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skutecznego poinformowania Zamawiającego (z odpowiednim wyprzedzeniem) o zamierzonym terminie przeprowadzenia pomiarów i prób z wykazem urządzeń pomiarowych,</w:t>
      </w:r>
    </w:p>
    <w:p w14:paraId="33478A9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organizacji prac w technologii PPN, w przypadkach wskazanych w dokumentacji i dokumentach przetargowych, a także w przypadku wyczerpania limitu czasu </w:t>
      </w:r>
      <w:proofErr w:type="spellStart"/>
      <w:r w:rsidRPr="00F21598">
        <w:rPr>
          <w:rFonts w:cs="Arial"/>
          <w:szCs w:val="22"/>
        </w:rPr>
        <w:t>wyłączeń</w:t>
      </w:r>
      <w:proofErr w:type="spellEnd"/>
      <w:r w:rsidRPr="00F21598">
        <w:rPr>
          <w:rFonts w:cs="Arial"/>
          <w:szCs w:val="22"/>
        </w:rPr>
        <w:t>,</w:t>
      </w:r>
    </w:p>
    <w:p w14:paraId="33478A9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transportu z magazynów Zamawiającego, materiałów i wyrobów budowlanych będących dostawą inwestorską,</w:t>
      </w:r>
    </w:p>
    <w:p w14:paraId="33478A9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koszty transportu materiałów i urządzeń (w tym transformatorów) z demontażu wskazanych przez przedstawiciela Zamawiającego do magazynów Zamawiającego,</w:t>
      </w:r>
    </w:p>
    <w:p w14:paraId="33478A9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zakupu, dostarczenia, składowania i montażu wszystkich urządzeń, aparatury i materiałów niezbędnych do wykonania przedmiotu zamówienia,</w:t>
      </w:r>
    </w:p>
    <w:p w14:paraId="33478A9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F21598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33478AA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prób i badań, przy czym próby napięciowe i badania kabli SN wykona odpłatnie PGE Dystrybucja S.A. Oddział Rzeszów zgodnie z obowiązującymi cennikami, a ich koszty Wykonawca wkalkuluje w cenę oferty,</w:t>
      </w:r>
    </w:p>
    <w:p w14:paraId="33478AA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odbiorów innych niż odbiory inwestorskie sieci i urządzeń elektroenergetycznych (częściowe, techniczne i końcowe), tj. m. in. odbiory pasa drogowego, terenów kolejowych i zamkniętych, rozwiązania kolizji z urządzeniami i sieciami operatorów sieci/kanalizacji telefonicznej, właściwego terenowo Rejonowego Zakładu Gazowniczego, Przedsiębiorstwa Energetyki Cieplnej, Wydziału Ochrony Środowiska, Wojewódzkiego Zarządu Melioracji i Urządzeń Wodnych, Wojewódzkiego Konserwatora Zabytków, Zespołu Parków Krajobrazowych itp.,</w:t>
      </w:r>
    </w:p>
    <w:p w14:paraId="33478AA2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pracy sprzętu i innego wyposażenia technicznego niezbędnego do wykonania przedmiotu zamówienia,</w:t>
      </w:r>
    </w:p>
    <w:p w14:paraId="33478AA3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likwidacji placu budowy,</w:t>
      </w:r>
    </w:p>
    <w:p w14:paraId="33478AA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koszty związane z rozbiórką urządzeń i usunięciem powstałych odpadów (m.in. załadunku i transportu),</w:t>
      </w:r>
    </w:p>
    <w:p w14:paraId="33478AA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inne koszty powstałe w trakcie realizacji przedmiotu zamówienia oraz koszty rekompensat za szkody powstałe w czasie realizacji przedmiotu zamówienia (drogi, PKP, lasy itp.)</w:t>
      </w:r>
    </w:p>
    <w:p w14:paraId="33478AA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ryzyko handlowe wynikające z realizacji budowy oraz przygotowania dokumentów wymaganych do rozpoczęcia budowy, </w:t>
      </w:r>
    </w:p>
    <w:p w14:paraId="33478AA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33478AA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odszkodowań za szkody powstałe na gruncie, w uprawach i drzewostanie (odpowiadające w całości zapisom umów z właścicielami nieruchomości gruntowych o wyrażenie zgody na umieszczenie urządzeń, budowę, wejście służb energetycznych) wraz z dostarczeniem oświadczenia Wykonawcy (reprezentacja jak w umowie) o zaspokojeniu wszystkich należności i roszczeń wszystkich właścicieli nieruchomości związanych z budową i demontażem urządzeń elektroenergetycznych objętych częścią,</w:t>
      </w:r>
    </w:p>
    <w:p w14:paraId="33478AA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zaspokojenia dodatkowych żądań Właścicieli nieruchomości gruntowych, dotyczących realizowanych robót, zawartych w ustaleniach na etapie uzyskiwania prawa do terenu,</w:t>
      </w:r>
    </w:p>
    <w:p w14:paraId="33478AA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podjęte przez Wykonawcę środki, zabezpieczające Zamawiającego od roszczeń:</w:t>
      </w:r>
    </w:p>
    <w:p w14:paraId="33478AAB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osób trzecich odnośnie naruszenia patentu, znaku towarowego lub wzoru przemysłowego wynikających z wykorzystania przez Zamawiającego towarów, usług lub jakichkolwiek ich części dostarczanych przez nas i naszych podwykonawców przy realizacji przedmiotu zamówienia,</w:t>
      </w:r>
    </w:p>
    <w:p w14:paraId="33478AA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powstania szkód w wyniku zniszczenia lub uszkodzenia przedmiotów będących własnością osób trzecich np. drogi, urządzenie melioracyjne,</w:t>
      </w:r>
    </w:p>
    <w:p w14:paraId="33478AAD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odszkodowań w stosunku do osób trzecich wynikających z prowadzonych przez nas i naszych podwykonawców działań mających na celu realizację wszystkich prac oraz transportu jak również pokrycie wszystkich kosztów likwidacji roszczeń i szkód,</w:t>
      </w:r>
    </w:p>
    <w:p w14:paraId="33478AA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odpowiedzialność finansową za wszelkie ryzyko związane ze szkodą lub utratą dóbr materialnych lub uszkodzeniem ciała czy śmiercią w czasie wykonywania prac,</w:t>
      </w:r>
    </w:p>
    <w:p w14:paraId="33478AA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gwarancji i rękojmi,</w:t>
      </w:r>
    </w:p>
    <w:p w14:paraId="33478AB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zabezpieczenia należytego wykonania umowy,</w:t>
      </w:r>
    </w:p>
    <w:p w14:paraId="33478AB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na terenie placu budowy na podstawie oględzin ternu budowy.</w:t>
      </w:r>
    </w:p>
    <w:p w14:paraId="33478AB2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33478AB3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Szczegółowe warunki realizacji robót:</w:t>
      </w:r>
    </w:p>
    <w:p w14:paraId="33478AB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Dostarczane i montowane materiały i urządzenia winny być fabrycznie nowe (nie starsze niż 12 miesięcy),</w:t>
      </w:r>
    </w:p>
    <w:p w14:paraId="33478AB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Dla linii o napięciu 15kV ująć należy kable w izolacji 12/20kV, natomiast dla linii o napięciu 30kV ująć należy kable w izolacji 18/30kV,</w:t>
      </w:r>
    </w:p>
    <w:p w14:paraId="33478AB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Wykonawca powiadomi Właścicieli gruntów o terminach wejścia na nieruchomość i wykonania robót,</w:t>
      </w:r>
    </w:p>
    <w:p w14:paraId="33478AB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Zamawiający wymaga szczególnie dokładnego zapoznania się z warunkami wykonania planowanych robót w miejscu ich przyszłej realizacji oraz ich koordynacji z innymi Wykonawcami działającymi na odrębne zlecenie Zamawiającego lub innych podmiotów,</w:t>
      </w:r>
    </w:p>
    <w:p w14:paraId="33478AB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przypadku zastania stanu zagospodarowania innego niż w dacie wykonywania dokumentacji Wykonawca obowiązany jest uwzględnić w kosztach oferty wykonanie robót (przewierty lub przepychy pod nawierzchniami utwardzonymi lub rozebranie i odtworzenie nawierzchni) związanych ze spełnieniem wszystkich dodatkowych warunków właściciela terenu utrzymujących potwierdzenie jakości i okres gwarancji,</w:t>
      </w:r>
    </w:p>
    <w:p w14:paraId="33478AB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Numerację urządzeń uzgodnić na roboczo z Rejonem Energetycznym,</w:t>
      </w:r>
    </w:p>
    <w:p w14:paraId="33478AB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Materiały z demontażu w porozumieniu z przedstawicielem Rejonu Energetycznego należy przekazać do magazynów, przy czym:</w:t>
      </w:r>
    </w:p>
    <w:p w14:paraId="33478ABB" w14:textId="0E6925A2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F21598" w:rsidRPr="00F21598">
        <w:rPr>
          <w:rFonts w:cs="Arial"/>
          <w:spacing w:val="-3"/>
          <w:szCs w:val="22"/>
        </w:rPr>
        <w:t>Rzeszów</w:t>
      </w:r>
      <w:r w:rsidRPr="00F21598">
        <w:rPr>
          <w:rFonts w:cs="Arial"/>
          <w:spacing w:val="-3"/>
          <w:szCs w:val="22"/>
        </w:rPr>
        <w:t>,</w:t>
      </w:r>
    </w:p>
    <w:p w14:paraId="33478AB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478AB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33478ABE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Załączniki:</w:t>
      </w:r>
    </w:p>
    <w:p w14:paraId="33478ABF" w14:textId="77777777" w:rsidR="00D84DBF" w:rsidRPr="00F21598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1f-1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Wymagania odnośnie zgód właścicieli nieruchomości.</w:t>
      </w:r>
    </w:p>
    <w:p w14:paraId="33478AC0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1f-4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3478AC1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1f-5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F21598">
        <w:rPr>
          <w:rFonts w:cs="Arial"/>
          <w:bCs/>
          <w:iCs/>
          <w:szCs w:val="22"/>
        </w:rPr>
        <w:t>przesyłu</w:t>
      </w:r>
      <w:proofErr w:type="spellEnd"/>
      <w:r w:rsidRPr="00F21598">
        <w:rPr>
          <w:rFonts w:cs="Arial"/>
          <w:bCs/>
          <w:iCs/>
          <w:szCs w:val="22"/>
        </w:rPr>
        <w:t>.</w:t>
      </w:r>
    </w:p>
    <w:p w14:paraId="33478AC2" w14:textId="77777777" w:rsidR="00BA18FD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graficzny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F21598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9FAB6" w14:textId="77777777" w:rsidR="00F4586D" w:rsidRDefault="00F4586D">
      <w:r>
        <w:separator/>
      </w:r>
    </w:p>
  </w:endnote>
  <w:endnote w:type="continuationSeparator" w:id="0">
    <w:p w14:paraId="46BB7E66" w14:textId="77777777" w:rsidR="00F4586D" w:rsidRDefault="00F4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9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C9EB8" w14:textId="77777777" w:rsidR="00F4586D" w:rsidRDefault="00F4586D">
      <w:r>
        <w:separator/>
      </w:r>
    </w:p>
  </w:footnote>
  <w:footnote w:type="continuationSeparator" w:id="0">
    <w:p w14:paraId="08AD34F3" w14:textId="77777777" w:rsidR="00F4586D" w:rsidRDefault="00F4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8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A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07551229">
    <w:abstractNumId w:val="13"/>
  </w:num>
  <w:num w:numId="2" w16cid:durableId="744691260">
    <w:abstractNumId w:val="7"/>
  </w:num>
  <w:num w:numId="3" w16cid:durableId="2107381211">
    <w:abstractNumId w:val="15"/>
  </w:num>
  <w:num w:numId="4" w16cid:durableId="2079552915">
    <w:abstractNumId w:val="4"/>
  </w:num>
  <w:num w:numId="5" w16cid:durableId="1458718481">
    <w:abstractNumId w:val="11"/>
  </w:num>
  <w:num w:numId="6" w16cid:durableId="147988518">
    <w:abstractNumId w:val="5"/>
  </w:num>
  <w:num w:numId="7" w16cid:durableId="1457335208">
    <w:abstractNumId w:val="24"/>
  </w:num>
  <w:num w:numId="8" w16cid:durableId="1036009241">
    <w:abstractNumId w:val="3"/>
  </w:num>
  <w:num w:numId="9" w16cid:durableId="1663582445">
    <w:abstractNumId w:val="22"/>
  </w:num>
  <w:num w:numId="10" w16cid:durableId="1390298672">
    <w:abstractNumId w:val="28"/>
  </w:num>
  <w:num w:numId="11" w16cid:durableId="881673822">
    <w:abstractNumId w:val="29"/>
  </w:num>
  <w:num w:numId="12" w16cid:durableId="1088884380">
    <w:abstractNumId w:val="14"/>
  </w:num>
  <w:num w:numId="13" w16cid:durableId="1540430706">
    <w:abstractNumId w:val="19"/>
  </w:num>
  <w:num w:numId="14" w16cid:durableId="752970818">
    <w:abstractNumId w:val="17"/>
  </w:num>
  <w:num w:numId="15" w16cid:durableId="1923829005">
    <w:abstractNumId w:val="2"/>
  </w:num>
  <w:num w:numId="16" w16cid:durableId="1147547390">
    <w:abstractNumId w:val="27"/>
  </w:num>
  <w:num w:numId="17" w16cid:durableId="463739642">
    <w:abstractNumId w:val="12"/>
  </w:num>
  <w:num w:numId="18" w16cid:durableId="1990018520">
    <w:abstractNumId w:val="21"/>
  </w:num>
  <w:num w:numId="19" w16cid:durableId="1169759450">
    <w:abstractNumId w:val="0"/>
  </w:num>
  <w:num w:numId="20" w16cid:durableId="1842811480">
    <w:abstractNumId w:val="26"/>
  </w:num>
  <w:num w:numId="21" w16cid:durableId="1168666937">
    <w:abstractNumId w:val="1"/>
  </w:num>
  <w:num w:numId="22" w16cid:durableId="1679194411">
    <w:abstractNumId w:val="6"/>
  </w:num>
  <w:num w:numId="23" w16cid:durableId="246809248">
    <w:abstractNumId w:val="10"/>
  </w:num>
  <w:num w:numId="24" w16cid:durableId="185678459">
    <w:abstractNumId w:val="16"/>
  </w:num>
  <w:num w:numId="25" w16cid:durableId="1903759537">
    <w:abstractNumId w:val="23"/>
  </w:num>
  <w:num w:numId="26" w16cid:durableId="93551170">
    <w:abstractNumId w:val="8"/>
  </w:num>
  <w:num w:numId="27" w16cid:durableId="1693874590">
    <w:abstractNumId w:val="18"/>
  </w:num>
  <w:num w:numId="28" w16cid:durableId="1986468684">
    <w:abstractNumId w:val="9"/>
  </w:num>
  <w:num w:numId="29" w16cid:durableId="923027947">
    <w:abstractNumId w:val="25"/>
  </w:num>
  <w:num w:numId="30" w16cid:durableId="62010883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286F"/>
    <w:rsid w:val="0002322B"/>
    <w:rsid w:val="00023E94"/>
    <w:rsid w:val="00024F71"/>
    <w:rsid w:val="00025B28"/>
    <w:rsid w:val="00025C1E"/>
    <w:rsid w:val="00025C37"/>
    <w:rsid w:val="00025F91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7EA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57D56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15F2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613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6EBA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CD6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76F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18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3E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4CC8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2F1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4348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1835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3EB3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2B88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3A00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02BC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511"/>
    <w:rsid w:val="00B60850"/>
    <w:rsid w:val="00B60947"/>
    <w:rsid w:val="00B62B38"/>
    <w:rsid w:val="00B6319A"/>
    <w:rsid w:val="00B633E7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58BA"/>
    <w:rsid w:val="00C161FB"/>
    <w:rsid w:val="00C1635E"/>
    <w:rsid w:val="00C204AB"/>
    <w:rsid w:val="00C21F8A"/>
    <w:rsid w:val="00C234D6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00B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D5989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24E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E6"/>
    <w:rsid w:val="00F17DCC"/>
    <w:rsid w:val="00F21598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8F3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86D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34F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2850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67BC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478A6E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4.docx</dmsv2BaseFileName>
    <dmsv2BaseDisplayName xmlns="http://schemas.microsoft.com/sharepoint/v3">Załącznik nr 1 - Specyfikacja techniczna część 4</dmsv2BaseDisplayName>
    <dmsv2SWPP2ObjectNumber xmlns="http://schemas.microsoft.com/sharepoint/v3" xsi:nil="true"/>
    <dmsv2SWPP2SumMD5 xmlns="http://schemas.microsoft.com/sharepoint/v3">7770440115bbec88b9f62efd8b3c3874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707357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24398535</dmsv2BaseClientSystemDocumentID>
    <dmsv2BaseModifiedByID xmlns="http://schemas.microsoft.com/sharepoint/v3">10101176</dmsv2BaseModifiedByID>
    <dmsv2BaseCreatedByID xmlns="http://schemas.microsoft.com/sharepoint/v3">10101176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PR4UJWENCY6Q-371514832-22377</_dlc_DocId>
    <_dlc_DocIdUrl xmlns="a19cb1c7-c5c7-46d4-85ae-d83685407bba">
      <Url>https://swpp2.dms.gkpge.pl/sites/42/_layouts/15/DocIdRedir.aspx?ID=PR4UJWENCY6Q-371514832-22377</Url>
      <Description>PR4UJWENCY6Q-371514832-22377</Description>
    </_dlc_DocIdUrl>
  </documentManagement>
</p:properties>
</file>

<file path=customXml/itemProps1.xml><?xml version="1.0" encoding="utf-8"?>
<ds:datastoreItem xmlns:ds="http://schemas.openxmlformats.org/officeDocument/2006/customXml" ds:itemID="{19958EE2-CCD3-4CD5-ACAF-A518C0409D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20C965-D415-4653-933A-550B659BF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1539</Words>
  <Characters>10543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</cp:revision>
  <cp:lastPrinted>2017-05-29T09:28:00Z</cp:lastPrinted>
  <dcterms:created xsi:type="dcterms:W3CDTF">2026-02-20T11:01:00Z</dcterms:created>
  <dcterms:modified xsi:type="dcterms:W3CDTF">2026-03-03T11:54:00Z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8082f73d-a97e-4b99-a5d4-573c7ef95c71</vt:lpwstr>
  </property>
</Properties>
</file>